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89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  <w:r>
        <w:rPr>
          <w:b/>
          <w:bCs/>
          <w:sz w:val="32"/>
          <w:szCs w:val="32"/>
          <w:lang w:eastAsia="ru-RU"/>
        </w:rPr>
        <w:drawing>
          <wp:inline distT="0" distB="0" distL="0" distR="0">
            <wp:extent cx="1827530" cy="809625"/>
            <wp:effectExtent l="0" t="0" r="127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" t="13089" r="6411" b="13016"/>
                    <a:stretch>
                      <a:fillRect/>
                    </a:stretch>
                  </pic:blipFill>
                  <pic:spPr>
                    <a:xfrm>
                      <a:off x="0" y="0"/>
                      <a:ext cx="1846697" cy="81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990033"/>
          <w:sz w:val="28"/>
          <w:szCs w:val="28"/>
        </w:rPr>
        <w:t xml:space="preserve">              </w:t>
      </w:r>
      <w:r>
        <w:rPr>
          <w:sz w:val="40"/>
          <w:szCs w:val="40"/>
          <w:lang w:eastAsia="ru-RU"/>
        </w:rPr>
        <w:drawing>
          <wp:inline distT="0" distB="0" distL="0" distR="0">
            <wp:extent cx="1109980" cy="962025"/>
            <wp:effectExtent l="0" t="0" r="1397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775" cy="987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794385" cy="956945"/>
            <wp:effectExtent l="0" t="0" r="571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990" cy="9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994410" cy="9372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129" cy="9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746125" cy="892175"/>
            <wp:effectExtent l="0" t="0" r="0" b="317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35" cy="9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C3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</w:p>
    <w:p w14:paraId="328E1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Пермский филиал РАНХиГС</w:t>
      </w:r>
    </w:p>
    <w:p w14:paraId="1B1B22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D5958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990033"/>
          <w:sz w:val="32"/>
          <w:szCs w:val="32"/>
        </w:rPr>
        <w:t>XIX Всероссийская научно-практическая конференция</w:t>
      </w:r>
    </w:p>
    <w:p w14:paraId="5A0B2B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990033"/>
          <w:sz w:val="32"/>
          <w:szCs w:val="32"/>
        </w:rPr>
        <w:t xml:space="preserve">«Государственное и муниципальное управление в России: </w:t>
      </w:r>
    </w:p>
    <w:p w14:paraId="23E248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990033"/>
          <w:sz w:val="32"/>
          <w:szCs w:val="32"/>
        </w:rPr>
        <w:t>состояние, проблемы и перспективы»</w:t>
      </w:r>
    </w:p>
    <w:p w14:paraId="21AD95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49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- г. Пермь, Комсомольский проспект, 61 </w:t>
      </w:r>
    </w:p>
    <w:p w14:paraId="7F0E7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FCD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990033"/>
          <w:sz w:val="32"/>
          <w:szCs w:val="28"/>
        </w:rPr>
        <w:t xml:space="preserve">21 марта 2025 года </w:t>
      </w:r>
    </w:p>
    <w:p w14:paraId="15765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32"/>
          <w:szCs w:val="28"/>
        </w:rPr>
      </w:pPr>
    </w:p>
    <w:p w14:paraId="191E9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секций</w:t>
      </w:r>
    </w:p>
    <w:p w14:paraId="14EF8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D1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ПРОГРАММА</w:t>
      </w:r>
    </w:p>
    <w:p w14:paraId="1F7B65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6A77F9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5C665A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Секция 1: 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Актуальные вопросы государственного и муниципального управления: история и современность». </w:t>
      </w:r>
    </w:p>
    <w:p w14:paraId="076FE1A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10.00-11.30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, ауд.205</w:t>
      </w:r>
    </w:p>
    <w:p w14:paraId="4F7D543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Модератор: к.э.н. Емельянов А.М.</w:t>
      </w:r>
    </w:p>
    <w:p w14:paraId="7FB224A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>Выступления участников (регламент 5-7 минут)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</w:t>
      </w:r>
    </w:p>
    <w:p w14:paraId="3C56D88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Ссылка для подключения: https://telemost.yandex.ru/j/8817096323</w:t>
      </w:r>
    </w:p>
    <w:p w14:paraId="1137C859">
      <w:pPr>
        <w:spacing w:after="0" w:line="240" w:lineRule="auto"/>
        <w:ind w:firstLine="709"/>
        <w:jc w:val="both"/>
        <w:rPr>
          <w:rFonts w:ascii="Times New Roman" w:hAnsi="Times New Roman" w:eastAsia="Times New Roman"/>
          <w:i/>
          <w:iCs/>
          <w:sz w:val="26"/>
          <w:szCs w:val="26"/>
        </w:rPr>
      </w:pPr>
    </w:p>
    <w:p w14:paraId="788FC3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Боталов Алексей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зав. кафедрой гос.управления и полит.технологий УИУ РАНХиГС,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«Современные тренды государственного управления: в ожидании "Государства 3.0»</w:t>
      </w:r>
    </w:p>
    <w:p w14:paraId="2FEF34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990033"/>
          <w:sz w:val="26"/>
          <w:szCs w:val="26"/>
          <w:shd w:val="clear" w:color="auto" w:fill="FFFFFF"/>
        </w:rPr>
        <w:t>Дистанционно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Булетова Наталья Евгеньевна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профессор кафедры государственного регулирования экономики ИГСУ РАНХиГС, д.э.н., доцент,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«Место бережливого муниципалитета в системе формирования ценности муниципальных услуг»</w:t>
      </w:r>
    </w:p>
    <w:p w14:paraId="3BD89D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Кальсина Алла Алексеевна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>доцент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кандидат исторических наук, доцент </w:t>
      </w:r>
      <w:r>
        <w:rPr>
          <w:rFonts w:ascii="Times New Roman" w:hAnsi="Times New Roman" w:eastAsia="Times New Roman"/>
          <w:sz w:val="26"/>
          <w:szCs w:val="26"/>
        </w:rPr>
        <w:t xml:space="preserve">кафедры государственного и муниципального управления, Пермского филиала РАНХиГС: </w:t>
      </w:r>
      <w:r>
        <w:rPr>
          <w:rFonts w:ascii="Times New Roman" w:hAnsi="Times New Roman" w:eastAsia="Times New Roman"/>
          <w:i/>
          <w:iCs/>
          <w:sz w:val="26"/>
          <w:szCs w:val="26"/>
        </w:rPr>
        <w:t>«Стратегия социально-экономического развития Пермского края до 2035 года, как инструмент стратегического планирования»</w:t>
      </w:r>
    </w:p>
    <w:p w14:paraId="6B3E4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0033"/>
          <w:sz w:val="26"/>
          <w:szCs w:val="26"/>
          <w:shd w:val="clear" w:color="auto" w:fill="FFFFFF"/>
        </w:rPr>
        <w:t>Дистанционно: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Канаш Ирина Степановна,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доцент, кандидат экономических наук,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>директор</w:t>
      </w:r>
      <w:r>
        <w:rPr>
          <w:rFonts w:hint="default" w:ascii="Times New Roman" w:hAnsi="Times New Roman" w:cs="Times New Roman"/>
          <w:i/>
          <w:iCs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Центра дополнительного образования Западный филиал РАНХиГС: «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Повышение уровня квалификации для муниципальных служащих: вопросы стратегирования и развития территорий»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(дистанционно)</w:t>
      </w:r>
    </w:p>
    <w:p w14:paraId="17DA9B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Дзараева Наталья Анатольевна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 педагогических наук, доцент кафедры социальн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ых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гуманитарных дисциплин Пермского филиала РАНХиГС: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«Особенности канцелярского дискурса государственных служащих в России и англоязычных странах (на материале публичных выступлений)»</w:t>
      </w:r>
    </w:p>
    <w:p w14:paraId="0A5CB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990033"/>
          <w:sz w:val="26"/>
          <w:szCs w:val="26"/>
          <w:shd w:val="clear" w:color="auto" w:fill="FFFFFF"/>
        </w:rPr>
        <w:t>Дистанционно: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Петрова Оксана Геннадьевна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кандидат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педагогических наук, ведущий специалист ФДПО, РАНХиГС, г. Санкт-Петербург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«Интенсивы для студентов и школьников как ресурс внедрения стандартов клиентоцентричности в органах публичной власти»</w:t>
      </w:r>
    </w:p>
    <w:p w14:paraId="615A129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Емельянов Андрей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 экономических наук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>, зав.кафедрой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«К вопросу стратегического планирования на уровне муниципальных образований»;</w:t>
      </w:r>
    </w:p>
    <w:p w14:paraId="01013EA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</w:pPr>
    </w:p>
    <w:p w14:paraId="142534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  <w:t>Перерыв</w:t>
      </w:r>
    </w:p>
    <w:p w14:paraId="63EDDFA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1A7EBA9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12.00-13.30</w:t>
      </w:r>
    </w:p>
    <w:p w14:paraId="7CAC79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Доклады студентов:</w:t>
      </w:r>
    </w:p>
    <w:p w14:paraId="4361E4E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Кусакина Дарья Константиновна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«Социально-экономические итоги преобразования Пермского муниципального округа Пермского края»</w:t>
      </w:r>
    </w:p>
    <w:p w14:paraId="1A364077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Ямшанова Стефания Александровна, Чурмаева Юлия Ренатовна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«Развитие городской инфраструктуры с помощью инноваций: опыт города Перми»</w:t>
      </w:r>
    </w:p>
    <w:p w14:paraId="61D41C11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Тарасов Богдан Константинович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«Проблемы управления и стратегического развития территории муниципалитета Пермского края на примере Чусовского муниципального округа»</w:t>
      </w:r>
    </w:p>
    <w:p w14:paraId="62955016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Шешнева Вероника Александровна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«Основные направления в работе с обращениями граждан»</w:t>
      </w:r>
    </w:p>
    <w:p w14:paraId="1E89D817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Вагнер Татьяна Алексеевна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«Совершенствование муниципальной кадровой политики и механизмы её реализации на примере департамента образования города Перми»</w:t>
      </w:r>
    </w:p>
    <w:p w14:paraId="4DB45416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Вотинцева Виктория Ильинична, Некрасова Ксения Сергеевна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«Конфликт интересов на государственной и муниципальной службе в Пермском крае: аспекты предотвращения и урегулирования»</w:t>
      </w:r>
    </w:p>
    <w:p w14:paraId="5F97EBC0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Глухих София Павловна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«Совершенствование системы мотивации и стимулирования персонала государственных органов управления (на примере министерства природных ресурсов, лесного хозяйства и экологии Пермского края)»</w:t>
      </w:r>
    </w:p>
    <w:p w14:paraId="4E5FA4DB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Осокина Юлия Эдуардовна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«Социальная политика государства по поддержке семьи, материнства, отцовства и детства в Российской Федерации»</w:t>
      </w:r>
    </w:p>
    <w:p w14:paraId="76EDCECE">
      <w:pPr>
        <w:tabs>
          <w:tab w:val="left" w:pos="425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Киселева Елена Павловна,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«Реализация государственной политики по социальной поддержке молодых семей на примере Министерства труда и социального развития Пермского края»</w:t>
      </w:r>
    </w:p>
    <w:p w14:paraId="6062246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Циценко Дарья Андреевна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</w:rPr>
        <w:t>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Деятельность органов местного самоуправления по сохранению памятников истории и культуры, находящихся в муниципальной собственности на примере города Перми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»</w:t>
      </w:r>
    </w:p>
    <w:p w14:paraId="5AAFADE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Кирякова Александра Евгеньевна, Анфалова Виктория Владимировна,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>Сравнительный анализ деятельности многофункциональных центров по предоставлению государственных и муниципальных услуг (на примере МФЦ г. Александровск и МФЦ г. Пермь)</w:t>
      </w:r>
    </w:p>
    <w:p w14:paraId="61B2D75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Мазеина Маргарита Николаевна,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студентка 2 курса Пермского филиала РАНХиГС: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Теоретические основы молодёжной политики»</w:t>
      </w:r>
    </w:p>
    <w:p w14:paraId="232140A0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27CCF3F5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</w:rPr>
      </w:pPr>
    </w:p>
    <w:p w14:paraId="3B9459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Секция 2: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Актуальные аспекты развития национальной и региональной экономики в условиях глобальных и локальных трансформаций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». </w:t>
      </w:r>
    </w:p>
    <w:p w14:paraId="0FDFEB1A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10.00-11.30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, ауд.220</w:t>
      </w:r>
    </w:p>
    <w:p w14:paraId="2314A0C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Модератор: к.э.н. Кариева Э.М.</w:t>
      </w:r>
    </w:p>
    <w:p w14:paraId="5BFB941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>Выступления участников (регламент 5-7 минут)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</w:t>
      </w:r>
    </w:p>
    <w:p w14:paraId="7B08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8FAE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1.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Трегубова Татьяна Вла</w:t>
      </w:r>
      <w:bookmarkStart w:id="0" w:name="_Hlk192496040"/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имировна</w:t>
      </w:r>
      <w:r>
        <w:rPr>
          <w:rFonts w:ascii="Times New Roman" w:hAnsi="Times New Roman" w:cs="Times New Roman"/>
          <w:sz w:val="26"/>
          <w:szCs w:val="26"/>
        </w:rPr>
        <w:t>, начальник Межрайонной ИФНС России № 19 по Пермскому кра</w:t>
      </w:r>
      <w:bookmarkStart w:id="1" w:name="_Hlk192496634"/>
      <w:r>
        <w:rPr>
          <w:rFonts w:ascii="Times New Roman" w:hAnsi="Times New Roman" w:cs="Times New Roman"/>
          <w:sz w:val="26"/>
          <w:szCs w:val="26"/>
        </w:rPr>
        <w:t>ю</w:t>
      </w:r>
      <w:bookmarkEnd w:id="1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i/>
          <w:iCs/>
          <w:sz w:val="26"/>
          <w:szCs w:val="26"/>
        </w:rPr>
        <w:t>Электронные сервисы ФНС России»;</w:t>
      </w:r>
    </w:p>
    <w:p w14:paraId="0798FC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Зеленина Светлана Анатольевна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доцент кафедры национальной экономики и экономической безопасности Пермского филиала РАНХ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ГС: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«Налоговая реформа: амнистия при дроблении бизнеса»;</w:t>
      </w:r>
    </w:p>
    <w:p w14:paraId="180893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Иванов Александр Иванович,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кандидат философских наук, доцент кафедры национальной экономики и экономической безопасности Пермского филиала РАНХиГС: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«Управление по целям как инструмент стратегического управления в динамичном мире»;</w:t>
      </w:r>
    </w:p>
    <w:p w14:paraId="64B85CC0">
      <w:pPr>
        <w:tabs>
          <w:tab w:val="left" w:pos="425"/>
          <w:tab w:val="left" w:pos="110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DF2DE0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  <w:t>Перерыв</w:t>
      </w:r>
    </w:p>
    <w:p w14:paraId="0546C5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2DFA2D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12.00-13.30</w:t>
      </w:r>
    </w:p>
    <w:p w14:paraId="1276848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Доклады студентов:</w:t>
      </w:r>
    </w:p>
    <w:p w14:paraId="1D2F7E2A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30F1F41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Комарова Анна Геннадьевна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 «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</w:rPr>
        <w:t>Зеленая экономика в контексте устойчивого социально-экономического развития»;</w:t>
      </w:r>
    </w:p>
    <w:p w14:paraId="6964953E">
      <w:pPr>
        <w:tabs>
          <w:tab w:val="left" w:pos="425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Базина Софья Александровна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 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Продвижение культуры и искусства Пермского края для туристической привлекательности региона»;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</w:p>
    <w:p w14:paraId="01B6FC42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Кудрявцева Снежана Андреевна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 «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</w:rPr>
        <w:t>Проблемы повышения конкурентоспособности организации в условиях изменчивой экономики»;</w:t>
      </w:r>
    </w:p>
    <w:p w14:paraId="569676F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iCs/>
          <w:sz w:val="26"/>
          <w:szCs w:val="26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>Накарякова Ангелина Ивановна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eastAsia="Calibri" w:cs="Times New Roman"/>
          <w:i/>
          <w:iCs/>
          <w:sz w:val="26"/>
          <w:szCs w:val="26"/>
        </w:rPr>
        <w:t xml:space="preserve"> «Состояние складской инфраструктуры Пермского края и тенденции её развития»;</w:t>
      </w:r>
    </w:p>
    <w:p w14:paraId="153F44C1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b/>
          <w:bCs/>
          <w:sz w:val="26"/>
          <w:szCs w:val="26"/>
          <w:shd w:val="clear" w:color="auto" w:fill="FFFFFF"/>
        </w:rPr>
        <w:t>Соболева Елизавета Васильевна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FFFFFF"/>
        </w:rPr>
        <w:t xml:space="preserve"> «</w:t>
      </w:r>
      <w:r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</w:rPr>
        <w:t>Практическая оценка имущественного положения и финансовых результатов деятельности организаций медицинского профиля направления «стоматология»;</w:t>
      </w:r>
    </w:p>
    <w:p w14:paraId="18E6C536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>Спасенникова Екатерина Николаевна</w:t>
      </w:r>
      <w:r>
        <w:rPr>
          <w:rFonts w:ascii="Times New Roman" w:hAnsi="Times New Roman" w:eastAsia="Calibri" w:cs="Times New Roman"/>
          <w:sz w:val="26"/>
          <w:szCs w:val="26"/>
        </w:rPr>
        <w:t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" w:hAnsi="Times New Roman" w:eastAsia="Calibri" w:cs="Times New Roman"/>
          <w:i/>
          <w:iCs/>
          <w:sz w:val="26"/>
          <w:szCs w:val="26"/>
        </w:rPr>
        <w:t>Современные приёмы оптимизации затрат»;</w:t>
      </w:r>
    </w:p>
    <w:p w14:paraId="0BEA75B7">
      <w:pPr>
        <w:tabs>
          <w:tab w:val="left" w:pos="425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Халиуллина Эвелина Ибрагимовна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Сравнительный анализ коммуникативных стратегий и тактик в конфликтных ситуациях делового общения в России и англоязычных странах (на материале писем - рекламаций)»;</w:t>
      </w:r>
    </w:p>
    <w:p w14:paraId="351F1EA6">
      <w:pPr>
        <w:tabs>
          <w:tab w:val="left" w:pos="425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</w:pPr>
    </w:p>
    <w:p w14:paraId="7D9EBB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ab/>
      </w:r>
    </w:p>
    <w:p w14:paraId="20FE6B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6F42059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50ACB3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0BC531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29D0AE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3D288A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7AC2F6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774E85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579080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Секция 3: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Проблемы развития российского права в условиях цифровизации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». </w:t>
      </w:r>
    </w:p>
    <w:p w14:paraId="715DB269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10.00-11.30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ru-RU"/>
        </w:rPr>
        <w:t>, ауд.326</w:t>
      </w:r>
    </w:p>
    <w:p w14:paraId="48ABD8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Модераторы: д.ю.н. Пастухов П.С.</w:t>
      </w:r>
    </w:p>
    <w:p w14:paraId="429EA1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к.ю.н. Иванова О.А.</w:t>
      </w:r>
    </w:p>
    <w:p w14:paraId="6CC243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>Выступления участников (регламент 5-7 минут)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</w:t>
      </w:r>
    </w:p>
    <w:p w14:paraId="0107327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</w:p>
    <w:p w14:paraId="2829B241">
      <w:pPr>
        <w:shd w:val="clear" w:color="auto" w:fill="FFFFFF"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Приветственное слово – Бызова Мария Владимировна,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к.ю.н., заведующий кафедрой юридических дисциплин</w:t>
      </w:r>
    </w:p>
    <w:p w14:paraId="39919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Филиппов Михаил Николаевич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кандидат юридических наук, доцент кафедры уголовного процесса и криминалистики ПГНИУ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 «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Особенности совершения хищений путем несанкционированного обращения к банковскому счету»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2C3850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Чикулаев Роман Владимирович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доктор юридических наук, доцент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профессор кафедры предпринимательского права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ПГНИУ: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«Отражение отдельных аспектов цифровизации в материальном и процессуальном праве России»;</w:t>
      </w:r>
    </w:p>
    <w:p w14:paraId="0104C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Быков Дмитрий Сергеевич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аспирант кафедры уголовного процесса и криминалистики ПГНИУ,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заместитель начальника отдела организации деятельности судебных участков и аналитической работы Агентства по делам юстиции и мировых судей Пермского края: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«Иные процессуальные действия в уголовном судопроизводства при особом порядке принятия решения»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81FC6E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Ведерников Глеб Владиславович,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старший следователь СО СУ СК России по Пермскому краю: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«Развитие системы межведомственного электронного взаимодействия в уголовном судопроизводстве»;</w:t>
      </w:r>
    </w:p>
    <w:p w14:paraId="480722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Озерных Екатерина Сергеевна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аспирант ПГНИУ: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«К вопросу о способах совершения преступлений с использованием официальных электронных документов»;</w:t>
      </w:r>
    </w:p>
    <w:p w14:paraId="30520D99">
      <w:pPr>
        <w:spacing w:after="0" w:line="240" w:lineRule="auto"/>
        <w:ind w:firstLine="611" w:firstLineChars="235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6.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Бызова Мария Владимировна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кандидат юридических дисциплин, заведующий кафедрой юридических дисциплин Пермского филиала РАНХиГС: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«Молодежная политика и угрозы информационной безопасности: точки пересечения».</w:t>
      </w:r>
    </w:p>
    <w:p w14:paraId="45C9EC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</w:p>
    <w:p w14:paraId="180FB9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iCs/>
          <w:sz w:val="26"/>
          <w:szCs w:val="26"/>
        </w:rPr>
        <w:t>Перерыв</w:t>
      </w:r>
    </w:p>
    <w:p w14:paraId="3F3D02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62D19C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Время: 12.00-13.30</w:t>
      </w:r>
    </w:p>
    <w:p w14:paraId="490D9E5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Доклады студентов:</w:t>
      </w:r>
    </w:p>
    <w:p w14:paraId="7D1AC7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Ренева Дарья Ивановна</w:t>
      </w:r>
      <w:r>
        <w:rPr>
          <w:rFonts w:ascii="Times New Roman" w:hAnsi="Times New Roman" w:cs="Times New Roman"/>
          <w:sz w:val="26"/>
          <w:szCs w:val="26"/>
        </w:rPr>
        <w:t>: «</w:t>
      </w:r>
      <w:r>
        <w:rPr>
          <w:rFonts w:ascii="Times New Roman" w:hAnsi="Times New Roman" w:cs="Times New Roman"/>
          <w:i/>
          <w:iCs/>
          <w:sz w:val="26"/>
          <w:szCs w:val="26"/>
        </w:rPr>
        <w:t>Право интеллектуальной собственности в условиях цифровизации»;</w:t>
      </w:r>
    </w:p>
    <w:p w14:paraId="0A06D9D9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Беляева Дарья Сергеевна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 «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Особенности правоприменения в условиях цифровизации общественных отношений»;</w:t>
      </w:r>
    </w:p>
    <w:p w14:paraId="35FA884E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Царев Андрей Игоревич: </w:t>
      </w:r>
      <w:r>
        <w:rPr>
          <w:rFonts w:ascii="Times New Roman" w:hAnsi="Times New Roman" w:cs="Times New Roman"/>
          <w:bCs/>
          <w:i/>
          <w:sz w:val="26"/>
          <w:szCs w:val="26"/>
        </w:rPr>
        <w:t>«</w:t>
      </w:r>
      <w:r>
        <w:rPr>
          <w:rFonts w:ascii="Times New Roman" w:hAnsi="Times New Roman" w:cs="Times New Roman"/>
          <w:i/>
          <w:iCs/>
          <w:caps/>
          <w:sz w:val="26"/>
          <w:szCs w:val="26"/>
        </w:rPr>
        <w:t>И</w:t>
      </w:r>
      <w:r>
        <w:rPr>
          <w:rFonts w:ascii="Times New Roman" w:hAnsi="Times New Roman" w:cs="Times New Roman"/>
          <w:i/>
          <w:iCs/>
          <w:sz w:val="26"/>
          <w:szCs w:val="26"/>
        </w:rPr>
        <w:t>нструменты цифровизации как способы предотвращения присвоения и растраты»;</w:t>
      </w:r>
    </w:p>
    <w:p w14:paraId="20EB9B9D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Пупышева Лиана Сергеевна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«Перспективы и риски принятия цифрового кодекса»;</w:t>
      </w:r>
    </w:p>
    <w:p w14:paraId="03279806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Евстигнеева Анастасия Александровна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«Правовое регулирование выявления и пресечения киберпреступлений в Российской Федерации»;</w:t>
      </w:r>
    </w:p>
    <w:p w14:paraId="22A558F8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Марьина Вероника Алексеевна: </w:t>
      </w:r>
      <w:r>
        <w:rPr>
          <w:rFonts w:ascii="Times New Roman" w:hAnsi="Times New Roman" w:cs="Times New Roman"/>
          <w:i/>
          <w:sz w:val="26"/>
          <w:szCs w:val="26"/>
        </w:rPr>
        <w:t>Права на землю в условиях цифровизации</w:t>
      </w:r>
      <w:bookmarkStart w:id="2" w:name="_GoBack"/>
      <w:bookmarkEnd w:id="2"/>
    </w:p>
    <w:p w14:paraId="3A484B6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1BAB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7251502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0E41041B">
        <w:pPr>
          <w:pStyle w:val="6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>3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E3C227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E4"/>
    <w:rsid w:val="0001660A"/>
    <w:rsid w:val="00025EA3"/>
    <w:rsid w:val="00031317"/>
    <w:rsid w:val="0007488D"/>
    <w:rsid w:val="000B0690"/>
    <w:rsid w:val="000F15FF"/>
    <w:rsid w:val="00144247"/>
    <w:rsid w:val="00225387"/>
    <w:rsid w:val="002E7FBB"/>
    <w:rsid w:val="00315822"/>
    <w:rsid w:val="00344B20"/>
    <w:rsid w:val="00367167"/>
    <w:rsid w:val="003B2664"/>
    <w:rsid w:val="003F490F"/>
    <w:rsid w:val="00425800"/>
    <w:rsid w:val="004322A8"/>
    <w:rsid w:val="00434C99"/>
    <w:rsid w:val="00442616"/>
    <w:rsid w:val="004A18E6"/>
    <w:rsid w:val="004B28F6"/>
    <w:rsid w:val="004C6BC6"/>
    <w:rsid w:val="004F38C4"/>
    <w:rsid w:val="005508BF"/>
    <w:rsid w:val="00580C22"/>
    <w:rsid w:val="005A10A1"/>
    <w:rsid w:val="006244FC"/>
    <w:rsid w:val="0063125C"/>
    <w:rsid w:val="00654FBA"/>
    <w:rsid w:val="00692189"/>
    <w:rsid w:val="006A7982"/>
    <w:rsid w:val="007366F0"/>
    <w:rsid w:val="007B37FD"/>
    <w:rsid w:val="0084392E"/>
    <w:rsid w:val="008A6FD6"/>
    <w:rsid w:val="008E3463"/>
    <w:rsid w:val="0090267F"/>
    <w:rsid w:val="009744A2"/>
    <w:rsid w:val="009854FA"/>
    <w:rsid w:val="009B18DA"/>
    <w:rsid w:val="009B73DB"/>
    <w:rsid w:val="009D03E4"/>
    <w:rsid w:val="00AE1A7F"/>
    <w:rsid w:val="00AE7BD9"/>
    <w:rsid w:val="00B555EB"/>
    <w:rsid w:val="00C86F72"/>
    <w:rsid w:val="00CA65E2"/>
    <w:rsid w:val="00E269C9"/>
    <w:rsid w:val="00E345ED"/>
    <w:rsid w:val="00E433A0"/>
    <w:rsid w:val="00E52C1B"/>
    <w:rsid w:val="00E959E4"/>
    <w:rsid w:val="00EB4F9D"/>
    <w:rsid w:val="00EC1198"/>
    <w:rsid w:val="00F60185"/>
    <w:rsid w:val="00FA3E5E"/>
    <w:rsid w:val="00FB21DC"/>
    <w:rsid w:val="00FB4A3F"/>
    <w:rsid w:val="00FC4C6E"/>
    <w:rsid w:val="0DBE1079"/>
    <w:rsid w:val="15DD5CF1"/>
    <w:rsid w:val="31552E91"/>
    <w:rsid w:val="36C42AD6"/>
    <w:rsid w:val="3B2F41E1"/>
    <w:rsid w:val="402A5834"/>
    <w:rsid w:val="4748560E"/>
    <w:rsid w:val="48944769"/>
    <w:rsid w:val="70605624"/>
    <w:rsid w:val="7814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g-text"/>
    <w:basedOn w:val="3"/>
    <w:qFormat/>
    <w:uiPriority w:val="0"/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1">
    <w:name w:val="Верхний колонтитул Знак"/>
    <w:basedOn w:val="3"/>
    <w:link w:val="5"/>
    <w:qFormat/>
    <w:uiPriority w:val="99"/>
  </w:style>
  <w:style w:type="character" w:customStyle="1" w:styleId="12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1029</Words>
  <Characters>5871</Characters>
  <Lines>48</Lines>
  <Paragraphs>13</Paragraphs>
  <TotalTime>31</TotalTime>
  <ScaleCrop>false</ScaleCrop>
  <LinksUpToDate>false</LinksUpToDate>
  <CharactersWithSpaces>6887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2025-03-17T11:53:00Z</dcterms:created>
  <dc:creator>Admin</dc:creator>
  <cp:lastModifiedBy>evtuh</cp:lastModifiedBy>
  <dcterms:modified xsi:type="dcterms:W3CDTF">2025-03-19T10:31:48Z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017855EDE5FE45A2B707525F750CCC99_12</vt:lpwstr>
  </property>
</Properties>
</file>